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D4" w:rsidRDefault="007F463C" w:rsidP="00C044A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GoBack"/>
      <w:r w:rsidRPr="006737EA">
        <w:rPr>
          <w:rFonts w:ascii="TH SarabunIT๙" w:hAnsi="TH SarabunIT๙" w:cs="TH SarabunIT๙"/>
          <w:b/>
          <w:bCs/>
          <w:sz w:val="52"/>
          <w:szCs w:val="52"/>
          <w:cs/>
        </w:rPr>
        <w:t>การรับลงทะเบียนผู้มีสิทธิรับเบี้ยยังชีพ</w:t>
      </w:r>
    </w:p>
    <w:p w:rsidR="00015D01" w:rsidRDefault="007F463C" w:rsidP="00C044A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737EA">
        <w:rPr>
          <w:rFonts w:ascii="TH SarabunIT๙" w:hAnsi="TH SarabunIT๙" w:cs="TH SarabunIT๙"/>
          <w:b/>
          <w:bCs/>
          <w:sz w:val="52"/>
          <w:szCs w:val="52"/>
          <w:cs/>
        </w:rPr>
        <w:t>ขององค์การบริหารส่วนตำบลจะรัง ประจำปีงบประมาณ พ</w:t>
      </w:r>
      <w:r w:rsidRPr="006737EA">
        <w:rPr>
          <w:rFonts w:ascii="TH SarabunIT๙" w:hAnsi="TH SarabunIT๙" w:cs="TH SarabunIT๙"/>
          <w:b/>
          <w:bCs/>
          <w:sz w:val="52"/>
          <w:szCs w:val="52"/>
        </w:rPr>
        <w:t>.</w:t>
      </w:r>
      <w:r w:rsidRPr="006737EA">
        <w:rPr>
          <w:rFonts w:ascii="TH SarabunIT๙" w:hAnsi="TH SarabunIT๙" w:cs="TH SarabunIT๙"/>
          <w:b/>
          <w:bCs/>
          <w:sz w:val="52"/>
          <w:szCs w:val="52"/>
          <w:cs/>
        </w:rPr>
        <w:t>ศ</w:t>
      </w:r>
      <w:r w:rsidRPr="006737EA">
        <w:rPr>
          <w:rFonts w:ascii="TH SarabunIT๙" w:hAnsi="TH SarabunIT๙" w:cs="TH SarabunIT๙"/>
          <w:b/>
          <w:bCs/>
          <w:sz w:val="52"/>
          <w:szCs w:val="52"/>
        </w:rPr>
        <w:t xml:space="preserve">. </w:t>
      </w:r>
      <w:r w:rsidRPr="006737EA">
        <w:rPr>
          <w:rFonts w:ascii="TH SarabunIT๙" w:hAnsi="TH SarabunIT๙" w:cs="TH SarabunIT๙"/>
          <w:b/>
          <w:bCs/>
          <w:sz w:val="52"/>
          <w:szCs w:val="52"/>
          <w:cs/>
        </w:rPr>
        <w:t>2570</w:t>
      </w:r>
    </w:p>
    <w:bookmarkEnd w:id="0"/>
    <w:p w:rsidR="006737EA" w:rsidRPr="00461F7B" w:rsidRDefault="006737EA" w:rsidP="00C044AF">
      <w:pPr>
        <w:jc w:val="center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461F7B">
        <w:rPr>
          <w:rFonts w:ascii="TH SarabunIT๙" w:hAnsi="TH SarabunIT๙" w:cs="TH SarabunIT๙"/>
          <w:b/>
          <w:bCs/>
          <w:sz w:val="36"/>
          <w:szCs w:val="36"/>
          <w:u w:val="dotted"/>
        </w:rPr>
        <w:t>…………………………………………………..</w:t>
      </w:r>
    </w:p>
    <w:p w:rsidR="001024EE" w:rsidRDefault="007F463C" w:rsidP="001024EE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>การรับลงทะเบียนผู้มีสิทธิ์เบี้ยยังชีพผู้สูงอายุประจำปีงบประมาณพ.ศ. 25470 ตั้งแต่บัดนี้จนถึงกันยายน 2569 ใน</w:t>
      </w:r>
      <w:r w:rsidR="00443D9C">
        <w:rPr>
          <w:rFonts w:ascii="TH SarabunIT๙" w:hAnsi="TH SarabunIT๙" w:cs="TH SarabunIT๙"/>
          <w:sz w:val="36"/>
          <w:szCs w:val="36"/>
          <w:cs/>
        </w:rPr>
        <w:t xml:space="preserve">เวลาราชการตั้งแต่เวลา 08.30 </w:t>
      </w:r>
      <w:r w:rsidR="00443D9C">
        <w:rPr>
          <w:rFonts w:ascii="TH SarabunIT๙" w:hAnsi="TH SarabunIT๙" w:cs="TH SarabunIT๙"/>
          <w:sz w:val="36"/>
          <w:szCs w:val="36"/>
        </w:rPr>
        <w:t>-</w:t>
      </w:r>
      <w:r w:rsidRPr="001024E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43D9C">
        <w:rPr>
          <w:rFonts w:ascii="TH SarabunIT๙" w:hAnsi="TH SarabunIT๙" w:cs="TH SarabunIT๙"/>
          <w:sz w:val="36"/>
          <w:szCs w:val="36"/>
        </w:rPr>
        <w:t>1</w:t>
      </w:r>
      <w:r w:rsidRPr="001024EE">
        <w:rPr>
          <w:rFonts w:ascii="TH SarabunIT๙" w:hAnsi="TH SarabunIT๙" w:cs="TH SarabunIT๙"/>
          <w:sz w:val="36"/>
          <w:szCs w:val="36"/>
          <w:cs/>
        </w:rPr>
        <w:t xml:space="preserve">6.30 น. </w:t>
      </w:r>
    </w:p>
    <w:p w:rsidR="00A1144B" w:rsidRPr="001024EE" w:rsidRDefault="007F463C" w:rsidP="001024EE">
      <w:pPr>
        <w:pStyle w:val="a3"/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>ณ</w:t>
      </w:r>
      <w:r w:rsidR="00A1144B" w:rsidRPr="001024E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024EE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องค์การบริหารส่วนตำบลจะรัง</w:t>
      </w:r>
    </w:p>
    <w:p w:rsidR="00A1144B" w:rsidRPr="001024EE" w:rsidRDefault="007F463C" w:rsidP="00A1144B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>ผู้สูงอายุที่ย้ายภูมิลำเนาเข้ามาในเขตพื้นที่ตำบล</w:t>
      </w:r>
    </w:p>
    <w:p w:rsidR="00A1144B" w:rsidRPr="001024EE" w:rsidRDefault="007F463C" w:rsidP="00A1144B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>ผู้สูงอายุที่มีอายุครบ 60 ปีบริบูรณ์แต่ยังไม่เคยลงทะเบียนขอรับเงิน</w:t>
      </w:r>
    </w:p>
    <w:p w:rsidR="007F463C" w:rsidRPr="001024EE" w:rsidRDefault="007F463C" w:rsidP="00A1144B">
      <w:pPr>
        <w:pStyle w:val="a3"/>
        <w:numPr>
          <w:ilvl w:val="0"/>
          <w:numId w:val="6"/>
        </w:numPr>
        <w:rPr>
          <w:rFonts w:ascii="Angsana New" w:hAnsi="Angsana New" w:cs="Angsana New"/>
          <w:sz w:val="36"/>
          <w:szCs w:val="36"/>
          <w:cs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>ผู้สูงอา</w:t>
      </w:r>
      <w:r w:rsidR="00A1144B" w:rsidRPr="001024EE">
        <w:rPr>
          <w:rFonts w:ascii="TH SarabunIT๙" w:hAnsi="TH SarabunIT๙" w:cs="TH SarabunIT๙"/>
          <w:sz w:val="36"/>
          <w:szCs w:val="36"/>
          <w:cs/>
        </w:rPr>
        <w:t>ยุผู้สูงอายุที่จะมีอายุคร</w:t>
      </w:r>
      <w:r w:rsidRPr="001024EE">
        <w:rPr>
          <w:rFonts w:ascii="TH SarabunIT๙" w:hAnsi="TH SarabunIT๙" w:cs="TH SarabunIT๙"/>
          <w:sz w:val="36"/>
          <w:szCs w:val="36"/>
          <w:cs/>
        </w:rPr>
        <w:t>บ</w:t>
      </w:r>
      <w:r w:rsidR="00A1144B" w:rsidRPr="001024EE">
        <w:rPr>
          <w:rFonts w:ascii="TH SarabunIT๙" w:hAnsi="TH SarabunIT๙" w:cs="TH SarabunIT๙" w:hint="cs"/>
          <w:sz w:val="36"/>
          <w:szCs w:val="36"/>
          <w:cs/>
        </w:rPr>
        <w:t>บ</w:t>
      </w:r>
      <w:r w:rsidRPr="001024EE">
        <w:rPr>
          <w:rFonts w:ascii="TH SarabunIT๙" w:hAnsi="TH SarabunIT๙" w:cs="TH SarabunIT๙"/>
          <w:sz w:val="36"/>
          <w:szCs w:val="36"/>
          <w:cs/>
        </w:rPr>
        <w:t>ริบูรณ์ในปีงบประมาณถัดไป</w:t>
      </w:r>
      <w:r w:rsidR="00A1144B" w:rsidRPr="001024EE"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 w:rsidRPr="001024EE">
        <w:rPr>
          <w:rFonts w:ascii="TH SarabunIT๙" w:hAnsi="TH SarabunIT๙" w:cs="TH SarabunIT๙"/>
          <w:sz w:val="36"/>
          <w:szCs w:val="36"/>
          <w:cs/>
        </w:rPr>
        <w:t>ปีงบประมาณ 2570</w:t>
      </w:r>
      <w:r w:rsidR="00A1144B" w:rsidRPr="001024EE">
        <w:rPr>
          <w:rFonts w:ascii="TH SarabunIT๙" w:hAnsi="TH SarabunIT๙" w:cs="TH SarabunIT๙" w:hint="cs"/>
          <w:sz w:val="36"/>
          <w:szCs w:val="36"/>
          <w:cs/>
        </w:rPr>
        <w:t>)</w:t>
      </w:r>
      <w:r w:rsidR="00A1144B" w:rsidRPr="001024EE">
        <w:rPr>
          <w:rFonts w:ascii="TH SarabunIT๙" w:hAnsi="TH SarabunIT๙" w:cs="TH SarabunIT๙"/>
          <w:sz w:val="36"/>
          <w:szCs w:val="36"/>
          <w:cs/>
        </w:rPr>
        <w:t xml:space="preserve"> นับจนถึงวันที่ </w:t>
      </w:r>
      <w:r w:rsidR="00A1144B" w:rsidRPr="001024EE">
        <w:rPr>
          <w:rFonts w:ascii="TH SarabunIT๙" w:hAnsi="TH SarabunIT๙" w:cs="TH SarabunIT๙"/>
          <w:sz w:val="36"/>
          <w:szCs w:val="36"/>
        </w:rPr>
        <w:t xml:space="preserve">1 </w:t>
      </w:r>
      <w:r w:rsidR="00A1144B" w:rsidRPr="001024EE">
        <w:rPr>
          <w:rFonts w:ascii="TH SarabunIT๙" w:hAnsi="TH SarabunIT๙" w:cs="TH SarabunIT๙"/>
          <w:sz w:val="36"/>
          <w:szCs w:val="36"/>
          <w:cs/>
        </w:rPr>
        <w:t>กันยายน</w:t>
      </w:r>
      <w:r w:rsidRPr="001024EE">
        <w:rPr>
          <w:rFonts w:ascii="TH SarabunIT๙" w:hAnsi="TH SarabunIT๙" w:cs="TH SarabunIT๙"/>
          <w:sz w:val="36"/>
          <w:szCs w:val="36"/>
          <w:cs/>
        </w:rPr>
        <w:t xml:space="preserve"> 2569 </w:t>
      </w:r>
      <w:r w:rsidR="00A1144B" w:rsidRPr="001024EE">
        <w:rPr>
          <w:rFonts w:ascii="TH SarabunIT๙" w:hAnsi="TH SarabunIT๙" w:cs="TH SarabunIT๙"/>
          <w:sz w:val="36"/>
          <w:szCs w:val="36"/>
          <w:cs/>
        </w:rPr>
        <w:t xml:space="preserve">(ก่อนเกิดวันที่ </w:t>
      </w:r>
      <w:r w:rsidR="00A1144B" w:rsidRPr="001024EE">
        <w:rPr>
          <w:rFonts w:ascii="TH SarabunIT๙" w:hAnsi="TH SarabunIT๙" w:cs="TH SarabunIT๙"/>
          <w:sz w:val="36"/>
          <w:szCs w:val="36"/>
        </w:rPr>
        <w:t xml:space="preserve">2 </w:t>
      </w:r>
      <w:r w:rsidRPr="001024EE">
        <w:rPr>
          <w:rFonts w:ascii="TH SarabunIT๙" w:hAnsi="TH SarabunIT๙" w:cs="TH SarabunIT๙"/>
          <w:sz w:val="36"/>
          <w:szCs w:val="36"/>
          <w:cs/>
        </w:rPr>
        <w:t>กันยา</w:t>
      </w:r>
      <w:r w:rsidR="00A1144B" w:rsidRPr="001024EE">
        <w:rPr>
          <w:rFonts w:ascii="TH SarabunIT๙" w:hAnsi="TH SarabunIT๙" w:cs="TH SarabunIT๙"/>
          <w:sz w:val="36"/>
          <w:szCs w:val="36"/>
          <w:cs/>
        </w:rPr>
        <w:t>ยน</w:t>
      </w:r>
      <w:r w:rsidRPr="001024EE">
        <w:rPr>
          <w:rFonts w:ascii="TH SarabunIT๙" w:hAnsi="TH SarabunIT๙" w:cs="TH SarabunIT๙"/>
          <w:sz w:val="36"/>
          <w:szCs w:val="36"/>
          <w:cs/>
        </w:rPr>
        <w:t xml:space="preserve"> 2510</w:t>
      </w:r>
      <w:r w:rsidR="00A1144B" w:rsidRPr="001024EE">
        <w:rPr>
          <w:rFonts w:ascii="TH SarabunIT๙" w:hAnsi="TH SarabunIT๙" w:cs="TH SarabunIT๙"/>
          <w:sz w:val="36"/>
          <w:szCs w:val="36"/>
          <w:cs/>
        </w:rPr>
        <w:t>)</w:t>
      </w:r>
    </w:p>
    <w:p w:rsidR="007F463C" w:rsidRPr="00461F7B" w:rsidRDefault="007F463C" w:rsidP="006737E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61F7B">
        <w:rPr>
          <w:rFonts w:ascii="TH SarabunIT๙" w:hAnsi="TH SarabunIT๙" w:cs="TH SarabunIT๙"/>
          <w:b/>
          <w:bCs/>
          <w:sz w:val="36"/>
          <w:szCs w:val="36"/>
          <w:cs/>
        </w:rPr>
        <w:t>คุณสมบัติผู้สูงอายุ</w:t>
      </w:r>
    </w:p>
    <w:p w:rsidR="006F0294" w:rsidRPr="001024EE" w:rsidRDefault="006F0294" w:rsidP="007F463C">
      <w:pPr>
        <w:pStyle w:val="a3"/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</w:rPr>
        <w:t xml:space="preserve"> </w:t>
      </w:r>
      <w:r w:rsidRPr="001024EE">
        <w:rPr>
          <w:rFonts w:ascii="TH SarabunIT๙" w:hAnsi="TH SarabunIT๙" w:cs="TH SarabunIT๙"/>
          <w:sz w:val="36"/>
          <w:szCs w:val="36"/>
          <w:cs/>
        </w:rPr>
        <w:t>ผู้มีสิทธิจะได้รับเงินเบี้ยยังชีพผู้สูงอายุ</w:t>
      </w:r>
      <w:r w:rsidRPr="001024EE">
        <w:rPr>
          <w:rFonts w:ascii="TH SarabunIT๙" w:hAnsi="TH SarabunIT๙" w:cs="TH SarabunIT๙"/>
          <w:sz w:val="36"/>
          <w:szCs w:val="36"/>
        </w:rPr>
        <w:t xml:space="preserve"> </w:t>
      </w:r>
      <w:r w:rsidRPr="001024EE">
        <w:rPr>
          <w:rFonts w:ascii="TH SarabunIT๙" w:hAnsi="TH SarabunIT๙" w:cs="TH SarabunIT๙"/>
          <w:sz w:val="36"/>
          <w:szCs w:val="36"/>
          <w:cs/>
        </w:rPr>
        <w:t>ต้องเป็นผู้มีคุณสมบัติ</w:t>
      </w:r>
      <w:r w:rsidRPr="001024EE">
        <w:rPr>
          <w:rFonts w:ascii="TH SarabunIT๙" w:hAnsi="TH SarabunIT๙" w:cs="TH SarabunIT๙"/>
          <w:sz w:val="36"/>
          <w:szCs w:val="36"/>
        </w:rPr>
        <w:t xml:space="preserve"> </w:t>
      </w:r>
      <w:r w:rsidRPr="001024EE">
        <w:rPr>
          <w:rFonts w:ascii="TH SarabunIT๙" w:hAnsi="TH SarabunIT๙" w:cs="TH SarabunIT๙"/>
          <w:sz w:val="36"/>
          <w:szCs w:val="36"/>
          <w:cs/>
        </w:rPr>
        <w:t>ดังต่อไปนี้</w:t>
      </w:r>
    </w:p>
    <w:p w:rsidR="006F0294" w:rsidRPr="001024EE" w:rsidRDefault="006737EA" w:rsidP="006F029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</w:rPr>
        <w:t xml:space="preserve">     </w:t>
      </w:r>
      <w:r w:rsidR="006F0294" w:rsidRPr="001024EE">
        <w:rPr>
          <w:rFonts w:ascii="TH SarabunIT๙" w:hAnsi="TH SarabunIT๙" w:cs="TH SarabunIT๙"/>
          <w:sz w:val="36"/>
          <w:szCs w:val="36"/>
        </w:rPr>
        <w:t xml:space="preserve">(1) </w:t>
      </w:r>
      <w:r w:rsidR="006F0294" w:rsidRPr="001024EE">
        <w:rPr>
          <w:rFonts w:ascii="TH SarabunIT๙" w:hAnsi="TH SarabunIT๙" w:cs="TH SarabunIT๙"/>
          <w:sz w:val="36"/>
          <w:szCs w:val="36"/>
          <w:cs/>
        </w:rPr>
        <w:t>มีสัญชาติไทย</w:t>
      </w:r>
    </w:p>
    <w:p w:rsidR="006F0294" w:rsidRPr="001024EE" w:rsidRDefault="006737EA" w:rsidP="006F029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</w:rPr>
        <w:t xml:space="preserve">     </w:t>
      </w:r>
      <w:r w:rsidR="006F0294" w:rsidRPr="001024EE">
        <w:rPr>
          <w:rFonts w:ascii="TH SarabunIT๙" w:hAnsi="TH SarabunIT๙" w:cs="TH SarabunIT๙"/>
          <w:sz w:val="36"/>
          <w:szCs w:val="36"/>
        </w:rPr>
        <w:t xml:space="preserve">(2) </w:t>
      </w:r>
      <w:r w:rsidR="006F0294" w:rsidRPr="001024EE">
        <w:rPr>
          <w:rFonts w:ascii="TH SarabunIT๙" w:hAnsi="TH SarabunIT๙" w:cs="TH SarabunIT๙"/>
          <w:sz w:val="36"/>
          <w:szCs w:val="36"/>
          <w:cs/>
        </w:rPr>
        <w:t>มีชื่ออยู่ในทะเบียนบ้านในเขตองค์กรปกครองส่วนท้องถิ่น</w:t>
      </w:r>
    </w:p>
    <w:p w:rsidR="006F0294" w:rsidRPr="001024EE" w:rsidRDefault="006737EA" w:rsidP="006F029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</w:rPr>
        <w:t xml:space="preserve">     </w:t>
      </w:r>
      <w:r w:rsidR="006F0294" w:rsidRPr="001024EE">
        <w:rPr>
          <w:rFonts w:ascii="TH SarabunIT๙" w:hAnsi="TH SarabunIT๙" w:cs="TH SarabunIT๙"/>
          <w:sz w:val="36"/>
          <w:szCs w:val="36"/>
        </w:rPr>
        <w:t xml:space="preserve">(3) </w:t>
      </w:r>
      <w:r w:rsidR="006F0294" w:rsidRPr="001024EE">
        <w:rPr>
          <w:rFonts w:ascii="TH SarabunIT๙" w:hAnsi="TH SarabunIT๙" w:cs="TH SarabunIT๙"/>
          <w:sz w:val="36"/>
          <w:szCs w:val="36"/>
          <w:cs/>
        </w:rPr>
        <w:t>มีอายุหกสิบปีบริบูรณ์ขึ้นไป</w:t>
      </w:r>
      <w:r w:rsidR="006F0294" w:rsidRPr="001024EE">
        <w:rPr>
          <w:rFonts w:ascii="TH SarabunIT๙" w:hAnsi="TH SarabunIT๙" w:cs="TH SarabunIT๙"/>
          <w:sz w:val="36"/>
          <w:szCs w:val="36"/>
        </w:rPr>
        <w:t xml:space="preserve"> </w:t>
      </w:r>
      <w:r w:rsidR="006F0294" w:rsidRPr="001024EE">
        <w:rPr>
          <w:rFonts w:ascii="TH SarabunIT๙" w:hAnsi="TH SarabunIT๙" w:cs="TH SarabunIT๙"/>
          <w:sz w:val="36"/>
          <w:szCs w:val="36"/>
          <w:cs/>
        </w:rPr>
        <w:t>ซึ่งได้ยืนยันสิทธิขอรับเงินเบี้ยยังชีพผู้สูงอายุต่อองค์กรปกครอง</w:t>
      </w:r>
    </w:p>
    <w:p w:rsidR="006F0294" w:rsidRPr="001024EE" w:rsidRDefault="006F0294" w:rsidP="006F029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>ส่วนท้องถิ่น</w:t>
      </w:r>
    </w:p>
    <w:p w:rsidR="00C044AF" w:rsidRPr="001024EE" w:rsidRDefault="006737EA" w:rsidP="001024E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</w:rPr>
        <w:t xml:space="preserve">      </w:t>
      </w:r>
      <w:r w:rsidR="006F0294" w:rsidRPr="001024EE">
        <w:rPr>
          <w:rFonts w:ascii="TH SarabunIT๙" w:hAnsi="TH SarabunIT๙" w:cs="TH SarabunIT๙"/>
          <w:sz w:val="36"/>
          <w:szCs w:val="36"/>
        </w:rPr>
        <w:t xml:space="preserve">(4) </w:t>
      </w:r>
      <w:r w:rsidR="006F0294" w:rsidRPr="001024EE">
        <w:rPr>
          <w:rFonts w:ascii="TH SarabunIT๙" w:hAnsi="TH SarabunIT๙" w:cs="TH SarabunIT๙"/>
          <w:sz w:val="36"/>
          <w:szCs w:val="36"/>
          <w:cs/>
        </w:rPr>
        <w:t>เป็นผู้ไม่มีรายได้หรือมีรายได้ไม่เพียงพอแก่การยังชีพตามที่คณะกรรมการผู้สูงอายุแห่งชาติ</w:t>
      </w:r>
      <w:r w:rsidR="007F463C" w:rsidRPr="001024EE">
        <w:rPr>
          <w:rFonts w:ascii="TH SarabunIT๙" w:hAnsi="TH SarabunIT๙" w:cs="TH SarabunIT๙"/>
          <w:sz w:val="36"/>
          <w:szCs w:val="36"/>
          <w:cs/>
        </w:rPr>
        <w:t>ตามกฎหมายว่าด้วยผู้สูงอายุกำ</w:t>
      </w:r>
      <w:r w:rsidR="006F0294" w:rsidRPr="001024EE">
        <w:rPr>
          <w:rFonts w:ascii="TH SarabunIT๙" w:hAnsi="TH SarabunIT๙" w:cs="TH SarabunIT๙"/>
          <w:sz w:val="36"/>
          <w:szCs w:val="36"/>
          <w:cs/>
        </w:rPr>
        <w:t>หนด</w:t>
      </w:r>
    </w:p>
    <w:p w:rsidR="001024EE" w:rsidRPr="001024EE" w:rsidRDefault="001024EE" w:rsidP="001024E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61F7B" w:rsidRPr="00461F7B" w:rsidRDefault="00461F7B" w:rsidP="00F367FE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61F7B">
        <w:rPr>
          <w:rFonts w:ascii="TH SarabunIT๙" w:hAnsi="TH SarabunIT๙" w:cs="TH SarabunIT๙"/>
          <w:b/>
          <w:bCs/>
          <w:sz w:val="36"/>
          <w:szCs w:val="36"/>
          <w:cs/>
        </w:rPr>
        <w:t>หลักฐานในการยื่นคำขอขึ้นทะเบียนผู้สูงอายุ</w:t>
      </w:r>
      <w:r w:rsidR="001024EE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461F7B">
        <w:rPr>
          <w:rFonts w:ascii="TH SarabunIT๙" w:hAnsi="TH SarabunIT๙" w:cs="TH SarabunIT๙"/>
          <w:b/>
          <w:bCs/>
          <w:sz w:val="36"/>
          <w:szCs w:val="36"/>
          <w:cs/>
        </w:rPr>
        <w:t>ผู้สูงอายุจะต้องนำเอกสารหลักฐานประกอบแบบคำขอลงทะเบียนขอรับเบี้ยยังชีพผู้สูงอายุดังนี้</w:t>
      </w:r>
    </w:p>
    <w:p w:rsidR="00461F7B" w:rsidRPr="001024EE" w:rsidRDefault="00461F7B" w:rsidP="00461F7B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>บัตรประจำตัวประชาชนหรือบัตรอื่นที่ออกโดยหน่วยงานของรัฐที่มีรูปถ่าย</w:t>
      </w:r>
    </w:p>
    <w:p w:rsidR="00461F7B" w:rsidRPr="001024EE" w:rsidRDefault="00461F7B" w:rsidP="00461F7B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 xml:space="preserve">ทะเบียนบ้านฉบับเจ้าบ้าน </w:t>
      </w:r>
      <w:r w:rsidRPr="001024EE">
        <w:rPr>
          <w:rFonts w:ascii="TH SarabunIT๙" w:hAnsi="TH SarabunIT๙" w:cs="TH SarabunIT๙"/>
          <w:sz w:val="36"/>
          <w:szCs w:val="36"/>
        </w:rPr>
        <w:t>(</w:t>
      </w:r>
      <w:r w:rsidRPr="001024EE">
        <w:rPr>
          <w:rFonts w:ascii="TH SarabunIT๙" w:hAnsi="TH SarabunIT๙" w:cs="TH SarabunIT๙"/>
          <w:sz w:val="36"/>
          <w:szCs w:val="36"/>
          <w:cs/>
        </w:rPr>
        <w:t>ที่เป็นปัจจุบัน</w:t>
      </w:r>
      <w:r w:rsidRPr="001024EE">
        <w:rPr>
          <w:rFonts w:ascii="TH SarabunIT๙" w:hAnsi="TH SarabunIT๙" w:cs="TH SarabunIT๙"/>
          <w:sz w:val="36"/>
          <w:szCs w:val="36"/>
        </w:rPr>
        <w:t>)</w:t>
      </w:r>
    </w:p>
    <w:p w:rsidR="00461F7B" w:rsidRPr="001024EE" w:rsidRDefault="00461F7B" w:rsidP="00461F7B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>สมุดบัญชีฝากธนาคารในนามผู้มีสิทธิ์</w:t>
      </w:r>
      <w:r w:rsidRPr="001024EE">
        <w:rPr>
          <w:rFonts w:ascii="TH SarabunIT๙" w:hAnsi="TH SarabunIT๙" w:cs="TH SarabunIT๙"/>
          <w:sz w:val="36"/>
          <w:szCs w:val="36"/>
        </w:rPr>
        <w:t>/</w:t>
      </w:r>
      <w:r w:rsidRPr="001024EE">
        <w:rPr>
          <w:rFonts w:ascii="TH SarabunIT๙" w:hAnsi="TH SarabunIT๙" w:cs="TH SarabunIT๙"/>
          <w:sz w:val="36"/>
          <w:szCs w:val="36"/>
          <w:cs/>
        </w:rPr>
        <w:t>ผู้ได้รับมอบอำนาจจากผู้มีสิทธิ์หนังสือ</w:t>
      </w:r>
    </w:p>
    <w:p w:rsidR="00DC68DD" w:rsidRPr="001024EE" w:rsidRDefault="00461F7B" w:rsidP="00461F7B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6"/>
          <w:szCs w:val="36"/>
        </w:rPr>
      </w:pPr>
      <w:r w:rsidRPr="001024EE">
        <w:rPr>
          <w:rFonts w:ascii="TH SarabunIT๙" w:hAnsi="TH SarabunIT๙" w:cs="TH SarabunIT๙"/>
          <w:sz w:val="36"/>
          <w:szCs w:val="36"/>
          <w:cs/>
        </w:rPr>
        <w:t xml:space="preserve">มอบอำนาจ </w:t>
      </w:r>
      <w:r w:rsidRPr="001024EE">
        <w:rPr>
          <w:rFonts w:ascii="TH SarabunIT๙" w:hAnsi="TH SarabunIT๙" w:cs="TH SarabunIT๙"/>
          <w:sz w:val="36"/>
          <w:szCs w:val="36"/>
        </w:rPr>
        <w:t>(</w:t>
      </w:r>
      <w:r w:rsidRPr="001024EE">
        <w:rPr>
          <w:rFonts w:ascii="TH SarabunIT๙" w:hAnsi="TH SarabunIT๙" w:cs="TH SarabunIT๙"/>
          <w:sz w:val="36"/>
          <w:szCs w:val="36"/>
          <w:cs/>
        </w:rPr>
        <w:t xml:space="preserve">ต้องแนบสำเนาทะเบียนประชาชนและสำเนาทะเบียนบ้านผู้ทั้งผู้มอบและผู้รับมอบอำนาจอย่างละ </w:t>
      </w:r>
      <w:r w:rsidRPr="001024EE">
        <w:rPr>
          <w:rFonts w:ascii="TH SarabunIT๙" w:hAnsi="TH SarabunIT๙" w:cs="TH SarabunIT๙"/>
          <w:sz w:val="36"/>
          <w:szCs w:val="36"/>
        </w:rPr>
        <w:t xml:space="preserve">1 </w:t>
      </w:r>
      <w:r w:rsidRPr="001024EE">
        <w:rPr>
          <w:rFonts w:ascii="TH SarabunIT๙" w:hAnsi="TH SarabunIT๙" w:cs="TH SarabunIT๙"/>
          <w:sz w:val="36"/>
          <w:szCs w:val="36"/>
          <w:cs/>
        </w:rPr>
        <w:t>ฉบับ</w:t>
      </w:r>
      <w:r w:rsidRPr="001024EE">
        <w:rPr>
          <w:rFonts w:ascii="TH SarabunIT๙" w:hAnsi="TH SarabunIT๙" w:cs="TH SarabunIT๙"/>
          <w:sz w:val="36"/>
          <w:szCs w:val="36"/>
        </w:rPr>
        <w:t>)</w:t>
      </w:r>
    </w:p>
    <w:p w:rsidR="00DC68DD" w:rsidRDefault="00DC68DD" w:rsidP="00F367FE"/>
    <w:p w:rsidR="00C044AF" w:rsidRPr="00461F7B" w:rsidRDefault="00C044AF" w:rsidP="00461F7B"/>
    <w:sectPr w:rsidR="00C044AF" w:rsidRPr="00461F7B" w:rsidSect="00DC68DD">
      <w:pgSz w:w="11906" w:h="16838"/>
      <w:pgMar w:top="1440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F7B" w:rsidRDefault="00461F7B" w:rsidP="00461F7B">
      <w:pPr>
        <w:spacing w:after="0" w:line="240" w:lineRule="auto"/>
      </w:pPr>
      <w:r>
        <w:separator/>
      </w:r>
    </w:p>
  </w:endnote>
  <w:endnote w:type="continuationSeparator" w:id="0">
    <w:p w:rsidR="00461F7B" w:rsidRDefault="00461F7B" w:rsidP="0046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F7B" w:rsidRDefault="00461F7B" w:rsidP="00461F7B">
      <w:pPr>
        <w:spacing w:after="0" w:line="240" w:lineRule="auto"/>
      </w:pPr>
      <w:r>
        <w:separator/>
      </w:r>
    </w:p>
  </w:footnote>
  <w:footnote w:type="continuationSeparator" w:id="0">
    <w:p w:rsidR="00461F7B" w:rsidRDefault="00461F7B" w:rsidP="0046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4997"/>
    <w:multiLevelType w:val="hybridMultilevel"/>
    <w:tmpl w:val="B4D4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4EE4"/>
    <w:multiLevelType w:val="hybridMultilevel"/>
    <w:tmpl w:val="1D72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6267A"/>
    <w:multiLevelType w:val="hybridMultilevel"/>
    <w:tmpl w:val="94D4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63DB3"/>
    <w:multiLevelType w:val="hybridMultilevel"/>
    <w:tmpl w:val="1BE2E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17422"/>
    <w:multiLevelType w:val="hybridMultilevel"/>
    <w:tmpl w:val="F59E34C8"/>
    <w:lvl w:ilvl="0" w:tplc="06C06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A64AAA"/>
    <w:multiLevelType w:val="hybridMultilevel"/>
    <w:tmpl w:val="E514E1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96F37"/>
    <w:multiLevelType w:val="hybridMultilevel"/>
    <w:tmpl w:val="ED4C10F8"/>
    <w:lvl w:ilvl="0" w:tplc="B368388E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2A"/>
    <w:rsid w:val="00015D01"/>
    <w:rsid w:val="0008081C"/>
    <w:rsid w:val="000972BF"/>
    <w:rsid w:val="001024EE"/>
    <w:rsid w:val="0011492A"/>
    <w:rsid w:val="001D1CA6"/>
    <w:rsid w:val="00234186"/>
    <w:rsid w:val="00244B0F"/>
    <w:rsid w:val="002B507E"/>
    <w:rsid w:val="00443D9C"/>
    <w:rsid w:val="00461F7B"/>
    <w:rsid w:val="006737EA"/>
    <w:rsid w:val="006F0294"/>
    <w:rsid w:val="007F463C"/>
    <w:rsid w:val="00A1144B"/>
    <w:rsid w:val="00A2729C"/>
    <w:rsid w:val="00AB40FE"/>
    <w:rsid w:val="00B01B19"/>
    <w:rsid w:val="00C044AF"/>
    <w:rsid w:val="00CB10A7"/>
    <w:rsid w:val="00D149EC"/>
    <w:rsid w:val="00D53A25"/>
    <w:rsid w:val="00DC68DD"/>
    <w:rsid w:val="00E0200C"/>
    <w:rsid w:val="00E81BD4"/>
    <w:rsid w:val="00F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09031-0F91-4DC4-A460-2B62B14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729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2729C"/>
    <w:rPr>
      <w:rFonts w:ascii="Leelawadee" w:hAnsi="Leelawadee" w:cs="Angsana New"/>
      <w:sz w:val="18"/>
      <w:szCs w:val="22"/>
    </w:rPr>
  </w:style>
  <w:style w:type="paragraph" w:styleId="a6">
    <w:name w:val="No Spacing"/>
    <w:uiPriority w:val="1"/>
    <w:qFormat/>
    <w:rsid w:val="00D53A25"/>
    <w:pPr>
      <w:spacing w:after="0" w:line="240" w:lineRule="auto"/>
    </w:pPr>
    <w:rPr>
      <w:rFonts w:ascii="Calibri" w:eastAsia="SimSun" w:hAnsi="Calibri" w:cs="Cordia New"/>
    </w:rPr>
  </w:style>
  <w:style w:type="paragraph" w:styleId="a7">
    <w:name w:val="header"/>
    <w:basedOn w:val="a"/>
    <w:link w:val="a8"/>
    <w:uiPriority w:val="99"/>
    <w:unhideWhenUsed/>
    <w:rsid w:val="0046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1F7B"/>
  </w:style>
  <w:style w:type="paragraph" w:styleId="a9">
    <w:name w:val="footer"/>
    <w:basedOn w:val="a"/>
    <w:link w:val="aa"/>
    <w:uiPriority w:val="99"/>
    <w:unhideWhenUsed/>
    <w:rsid w:val="0046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D22D-3AD5-449D-9068-210023E3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2</cp:revision>
  <cp:lastPrinted>2025-07-08T07:16:00Z</cp:lastPrinted>
  <dcterms:created xsi:type="dcterms:W3CDTF">2025-11-06T06:18:00Z</dcterms:created>
  <dcterms:modified xsi:type="dcterms:W3CDTF">2025-11-06T06:18:00Z</dcterms:modified>
</cp:coreProperties>
</file>